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УТВЕРЖДЕНО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Постановление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Министерства образования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Республики Беларусь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25.07.2011 N 146</w:t>
      </w:r>
    </w:p>
    <w:p w:rsidR="005719E7" w:rsidRPr="001E2042" w:rsidRDefault="005719E7" w:rsidP="005719E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19E7" w:rsidRPr="001E2042" w:rsidRDefault="005719E7" w:rsidP="005719E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ПОЛОЖЕНИЕ О ПОПЕЧИТЕЛЬСКОМ СОВЕТЕ УЧРЕЖДЕНИЯ ОБРАЗОВАНИЯ</w:t>
      </w:r>
    </w:p>
    <w:p w:rsidR="005719E7" w:rsidRPr="001E2042" w:rsidRDefault="005719E7" w:rsidP="005719E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4. Попечительский совет организует свою работу в соответствии с </w:t>
      </w:r>
      <w:hyperlink r:id="rId4" w:history="1">
        <w:r w:rsidRPr="001E2042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Кодексом Республики Беларусь об образовании</w:t>
        </w:r>
      </w:hyperlink>
      <w:r w:rsidRPr="001E2042">
        <w:rPr>
          <w:rFonts w:ascii="Times New Roman" w:hAnsi="Times New Roman" w:cs="Times New Roman"/>
          <w:sz w:val="28"/>
          <w:szCs w:val="28"/>
          <w:lang w:eastAsia="ru-RU"/>
        </w:rPr>
        <w:t>, настоящим Положением, иными актами законодательства, уставом учреждения образования.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7. Решения попечительского совета носят консультативный и рекомендательный характер.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 Задачами деятельности попечительского совета являются: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10.2. разработка и реализация планов своей деятельности в интересах учреждения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10.3. содействие в улучшении условий труда педагогических и иных работников учреждения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1E204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20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10.4.1. укрепление материально-технической базы;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10.4.2. совершенствование организации питания </w:t>
      </w:r>
      <w:proofErr w:type="gramStart"/>
      <w:r w:rsidRPr="001E204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E20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10.4.4. иные цели, не запрещенные законодательством;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10.5. содействие в установлении и развитии международного сотрудничества в сфере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10.6. целевое использование средств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11. Попечительский совет действует на основе принципов: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11.1. добровольности членства;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11.2. равноправия членов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11.3. коллегиальности руководства;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11.4. гласности принимаемых решений.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14. Член попечительского совета имеет право: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14.2. получать информацию, имеющуюся в распоряжении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14.3. участвовать во всех мероприятиях, проводимых попечительским советом.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15. Член попечительского совета обязан: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15.1. выполнять требования настоящего Положения;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15.2. соблюдать положения устава учреждения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15.4. исполнять решения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16. Членство в попечительском совете прекращается: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16.1. по заявлению члена попечительского совета, которое он представляет общему собранию;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16.2. по решению общего собрания в связи с исключением из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17. При выходе или исключении из членов попечительского совета добровольные взносы не возвращаются.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19. Общее собрание правомочно принимать решения, если в нем участвуют более половины членов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 Председатель попечительского совета в соответствии со своей компетенцией: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20.1. руководит деятельностью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20.2. председательствует на общих собраниях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20.3. обеспечивает выполнение решений общего собрания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20.5. решает иные вопросы, не относящиеся к компетенции общего собрания.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 К компетенции общего собрания попечительского совета относятся: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21.1. принятие решения о членстве в попечительском совете;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22. К компетенции членов и (или) инициативных групп попечительского совета относятся: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22.1. подготовка предложений по совершенствованию деятельности учреждения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22.2. выполнение принятых решений с учетом предложений и замечаний членов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22.4. взаимодействие с </w:t>
      </w:r>
      <w:proofErr w:type="gramStart"/>
      <w:r w:rsidRPr="001E2042">
        <w:rPr>
          <w:rFonts w:ascii="Times New Roman" w:hAnsi="Times New Roman" w:cs="Times New Roman"/>
          <w:sz w:val="28"/>
          <w:szCs w:val="28"/>
          <w:lang w:eastAsia="ru-RU"/>
        </w:rPr>
        <w:t>заинтересованными</w:t>
      </w:r>
      <w:proofErr w:type="gramEnd"/>
      <w:r w:rsidRPr="001E2042"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целей, предусмотренных уставом учреждения образования;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22.5. рассмотрение иных вопросов, вынесенных на обсуждение общего собрания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23. Секретарь попечительского совета: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23.1. осуществляет организационную работу по подготовке общих собраний попечительского совета;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23.2. организует ведение и хранение протоколов общих собраний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42">
        <w:rPr>
          <w:rFonts w:ascii="Times New Roman" w:hAnsi="Times New Roman" w:cs="Times New Roman"/>
          <w:sz w:val="28"/>
          <w:szCs w:val="28"/>
          <w:lang w:eastAsia="ru-RU"/>
        </w:rPr>
        <w:t>24.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9E7" w:rsidRPr="001E2042" w:rsidRDefault="005719E7" w:rsidP="00571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4C6" w:rsidRDefault="00BE34C6" w:rsidP="005719E7">
      <w:pPr>
        <w:jc w:val="both"/>
      </w:pPr>
    </w:p>
    <w:sectPr w:rsidR="00BE34C6" w:rsidSect="0030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E7"/>
    <w:rsid w:val="005719E7"/>
    <w:rsid w:val="00BE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levonevsky.org/kodeksby/krboo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</dc:creator>
  <cp:lastModifiedBy>Максимова Ольга</cp:lastModifiedBy>
  <cp:revision>1</cp:revision>
  <dcterms:created xsi:type="dcterms:W3CDTF">2015-10-29T06:46:00Z</dcterms:created>
  <dcterms:modified xsi:type="dcterms:W3CDTF">2015-10-29T06:47:00Z</dcterms:modified>
</cp:coreProperties>
</file>